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F4" w:rsidRDefault="004908F4" w:rsidP="004908F4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4908F4" w:rsidRDefault="004908F4" w:rsidP="004908F4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</w:t>
      </w:r>
      <w:proofErr w:type="spellStart"/>
      <w:r>
        <w:rPr>
          <w:color w:val="000000"/>
        </w:rPr>
        <w:t>Мелекесский</w:t>
      </w:r>
      <w:proofErr w:type="spellEnd"/>
      <w:r>
        <w:rPr>
          <w:color w:val="000000"/>
        </w:rPr>
        <w:t xml:space="preserve"> район» Ульяновской области, руководствуясь ст. 39.18 Земельного кодекса Российской Федерации, извещает о приеме заявлений о предоставлении земельного участка: </w:t>
      </w:r>
    </w:p>
    <w:tbl>
      <w:tblPr>
        <w:tblW w:w="149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5"/>
        <w:gridCol w:w="4201"/>
        <w:gridCol w:w="1807"/>
        <w:gridCol w:w="1955"/>
        <w:gridCol w:w="2704"/>
        <w:gridCol w:w="2198"/>
      </w:tblGrid>
      <w:tr w:rsidR="004908F4" w:rsidTr="00704E1C">
        <w:trPr>
          <w:trHeight w:val="780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земельных участков,</w:t>
            </w:r>
            <w:r w:rsidR="007F55D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4908F4" w:rsidTr="00704E1C">
        <w:trPr>
          <w:trHeight w:val="1035"/>
          <w:tblCellSpacing w:w="0" w:type="dxa"/>
        </w:trPr>
        <w:tc>
          <w:tcPr>
            <w:tcW w:w="21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Pr="00704E1C" w:rsidRDefault="004908F4" w:rsidP="00704E1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</w:t>
            </w:r>
            <w:r w:rsidR="00704E1C">
              <w:rPr>
                <w:color w:val="000000"/>
                <w:sz w:val="22"/>
                <w:szCs w:val="22"/>
              </w:rPr>
              <w:t>ё</w:t>
            </w:r>
            <w:r>
              <w:rPr>
                <w:color w:val="000000"/>
                <w:sz w:val="22"/>
                <w:szCs w:val="22"/>
              </w:rPr>
              <w:t>нных пунктов,  кадастровый номер 73:08:0</w:t>
            </w:r>
            <w:r w:rsidR="009718FF">
              <w:rPr>
                <w:color w:val="000000"/>
                <w:sz w:val="22"/>
                <w:szCs w:val="22"/>
              </w:rPr>
              <w:t>43</w:t>
            </w:r>
            <w:r w:rsidR="00145F9D">
              <w:rPr>
                <w:color w:val="000000"/>
                <w:sz w:val="22"/>
                <w:szCs w:val="22"/>
              </w:rPr>
              <w:t>9</w:t>
            </w:r>
            <w:r w:rsidR="009718FF">
              <w:rPr>
                <w:color w:val="000000"/>
                <w:sz w:val="22"/>
                <w:szCs w:val="22"/>
              </w:rPr>
              <w:t>0</w:t>
            </w:r>
            <w:r w:rsidR="00145F9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:</w:t>
            </w:r>
            <w:r w:rsidR="00145F9D">
              <w:rPr>
                <w:color w:val="000000"/>
                <w:sz w:val="22"/>
                <w:szCs w:val="22"/>
              </w:rPr>
              <w:t>662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</w:t>
            </w:r>
            <w:proofErr w:type="gramStart"/>
            <w:r w:rsidR="007F55D0">
              <w:rPr>
                <w:color w:val="000000"/>
                <w:sz w:val="22"/>
                <w:szCs w:val="22"/>
              </w:rPr>
              <w:t xml:space="preserve">Российская, Федерация, </w:t>
            </w:r>
            <w:r>
              <w:rPr>
                <w:color w:val="000000"/>
                <w:sz w:val="22"/>
                <w:szCs w:val="22"/>
              </w:rPr>
              <w:t>Ульяно</w:t>
            </w:r>
            <w:r w:rsidR="007F55D0">
              <w:rPr>
                <w:color w:val="000000"/>
                <w:sz w:val="22"/>
                <w:szCs w:val="22"/>
              </w:rPr>
              <w:t xml:space="preserve">вская область, р-н </w:t>
            </w:r>
            <w:proofErr w:type="spellStart"/>
            <w:r w:rsidR="007F55D0">
              <w:rPr>
                <w:color w:val="000000"/>
                <w:sz w:val="22"/>
                <w:szCs w:val="22"/>
              </w:rPr>
              <w:t>Мелекесский</w:t>
            </w:r>
            <w:proofErr w:type="spellEnd"/>
            <w:r w:rsidR="007F55D0"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>муниципальное образование «</w:t>
            </w:r>
            <w:proofErr w:type="spellStart"/>
            <w:r w:rsidR="00145F9D">
              <w:rPr>
                <w:color w:val="000000"/>
                <w:sz w:val="22"/>
                <w:szCs w:val="22"/>
              </w:rPr>
              <w:t>Новоселкинское</w:t>
            </w:r>
            <w:proofErr w:type="spellEnd"/>
            <w:r w:rsidR="00145F9D">
              <w:rPr>
                <w:color w:val="000000"/>
                <w:sz w:val="22"/>
                <w:szCs w:val="22"/>
              </w:rPr>
              <w:t xml:space="preserve"> сельское поселение</w:t>
            </w:r>
            <w:r w:rsidR="009718FF">
              <w:rPr>
                <w:color w:val="000000"/>
                <w:sz w:val="22"/>
                <w:szCs w:val="22"/>
              </w:rPr>
              <w:t>»</w:t>
            </w:r>
            <w:r w:rsidR="00704E1C">
              <w:rPr>
                <w:color w:val="000000"/>
                <w:sz w:val="22"/>
                <w:szCs w:val="22"/>
              </w:rPr>
              <w:t xml:space="preserve">, </w:t>
            </w:r>
            <w:r w:rsidR="009718FF">
              <w:rPr>
                <w:color w:val="000000"/>
                <w:sz w:val="22"/>
                <w:szCs w:val="22"/>
              </w:rPr>
              <w:t xml:space="preserve"> </w:t>
            </w:r>
            <w:r w:rsidR="00145F9D">
              <w:rPr>
                <w:color w:val="000000"/>
                <w:sz w:val="22"/>
                <w:szCs w:val="22"/>
              </w:rPr>
              <w:t>п</w:t>
            </w:r>
            <w:r w:rsidR="009718FF">
              <w:rPr>
                <w:color w:val="000000"/>
                <w:sz w:val="22"/>
                <w:szCs w:val="22"/>
              </w:rPr>
              <w:t xml:space="preserve">. </w:t>
            </w:r>
            <w:r w:rsidR="00145F9D">
              <w:rPr>
                <w:color w:val="000000"/>
                <w:sz w:val="22"/>
                <w:szCs w:val="22"/>
              </w:rPr>
              <w:t>Новоселки</w:t>
            </w:r>
            <w:r w:rsidR="00321724">
              <w:rPr>
                <w:color w:val="000000"/>
                <w:sz w:val="22"/>
                <w:szCs w:val="22"/>
              </w:rPr>
              <w:t xml:space="preserve">, ул. </w:t>
            </w:r>
            <w:r w:rsidR="00FD7D4D">
              <w:rPr>
                <w:color w:val="000000"/>
                <w:sz w:val="22"/>
                <w:szCs w:val="22"/>
              </w:rPr>
              <w:t xml:space="preserve"> </w:t>
            </w:r>
            <w:r w:rsidR="00145F9D">
              <w:rPr>
                <w:color w:val="000000"/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18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4908F4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аренда</w:t>
            </w:r>
          </w:p>
        </w:tc>
        <w:tc>
          <w:tcPr>
            <w:tcW w:w="27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321724" w:rsidP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145F9D">
              <w:rPr>
                <w:color w:val="000000"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21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908F4" w:rsidRDefault="00145F9D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 w:rsidRPr="00145F9D"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Ознакомление с расположением земельных участков на кадастровом плане территории, содержащей сведения о характеристиках и месте расположения земельных участков, осуществляется по адресу: </w:t>
      </w:r>
      <w:proofErr w:type="gramStart"/>
      <w:r>
        <w:rPr>
          <w:color w:val="000000"/>
        </w:rPr>
        <w:t xml:space="preserve">Ульяновская область, г. Димитровград, ул. Хмельницкого,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421 ежедневно с 09.00 до 17.00 часов (время местное), перерыв с 12.00 – 13.00 часов, кроме субботы, воскресенья и праздничных дней. </w:t>
      </w:r>
      <w:proofErr w:type="gramEnd"/>
    </w:p>
    <w:p w:rsidR="004908F4" w:rsidRDefault="004908F4" w:rsidP="004908F4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 xml:space="preserve">Граждане, заинтересованные в предоставлении земельных участков,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земельных участков. Дата окончания приема заявления – </w:t>
      </w:r>
      <w:r w:rsidR="005161EE">
        <w:rPr>
          <w:color w:val="000000"/>
        </w:rPr>
        <w:t>06</w:t>
      </w:r>
      <w:r>
        <w:rPr>
          <w:color w:val="000000"/>
        </w:rPr>
        <w:t>.</w:t>
      </w:r>
      <w:r w:rsidR="00321724">
        <w:rPr>
          <w:color w:val="000000"/>
        </w:rPr>
        <w:t>0</w:t>
      </w:r>
      <w:r w:rsidR="005161EE">
        <w:rPr>
          <w:color w:val="000000"/>
        </w:rPr>
        <w:t>4</w:t>
      </w:r>
      <w:r>
        <w:rPr>
          <w:color w:val="000000"/>
        </w:rPr>
        <w:t>.20</w:t>
      </w:r>
      <w:r w:rsidR="00321724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CB4196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>
      <w:bookmarkStart w:id="0" w:name="_GoBack"/>
      <w:bookmarkEnd w:id="0"/>
    </w:p>
    <w:sectPr w:rsidR="00157A5E" w:rsidSect="00490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3"/>
    <w:rsid w:val="00145F9D"/>
    <w:rsid w:val="00157A5E"/>
    <w:rsid w:val="00321724"/>
    <w:rsid w:val="00436D33"/>
    <w:rsid w:val="004908F4"/>
    <w:rsid w:val="005161EE"/>
    <w:rsid w:val="0053520B"/>
    <w:rsid w:val="00704E1C"/>
    <w:rsid w:val="007E0953"/>
    <w:rsid w:val="007F55D0"/>
    <w:rsid w:val="009718FF"/>
    <w:rsid w:val="00CB4196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Соловых</cp:lastModifiedBy>
  <cp:revision>4</cp:revision>
  <cp:lastPrinted>2020-03-05T10:52:00Z</cp:lastPrinted>
  <dcterms:created xsi:type="dcterms:W3CDTF">2020-03-05T10:54:00Z</dcterms:created>
  <dcterms:modified xsi:type="dcterms:W3CDTF">2020-03-05T11:04:00Z</dcterms:modified>
</cp:coreProperties>
</file>